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>№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>1-</w:t>
      </w:r>
      <w:r w:rsidR="002D2575">
        <w:rPr>
          <w:rFonts w:ascii="GHEA Grapalat" w:hAnsi="GHEA Grapalat"/>
          <w:b w:val="0"/>
          <w:sz w:val="24"/>
          <w:szCs w:val="24"/>
          <w:lang w:val="en-US"/>
        </w:rPr>
        <w:t>1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AD049D">
        <w:rPr>
          <w:rFonts w:ascii="GHEA Grapalat" w:hAnsi="GHEA Grapalat"/>
          <w:b w:val="0"/>
          <w:sz w:val="24"/>
          <w:szCs w:val="24"/>
          <w:lang w:val="en-US"/>
        </w:rPr>
        <w:t>06.05.</w:t>
      </w:r>
      <w:r w:rsidR="00CA0B3E">
        <w:rPr>
          <w:rFonts w:ascii="GHEA Grapalat" w:hAnsi="GHEA Grapalat"/>
          <w:b w:val="0"/>
          <w:sz w:val="24"/>
          <w:szCs w:val="24"/>
          <w:lang w:val="en-US"/>
        </w:rPr>
        <w:t>2026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AD049D" w:rsidRPr="00152FFE" w:rsidRDefault="009A5807" w:rsidP="00AD049D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lang w:val="en-US"/>
        </w:rPr>
      </w:pPr>
      <w:r w:rsidRPr="001A4EC4">
        <w:rPr>
          <w:rFonts w:ascii="GHEA Grapalat" w:hAnsi="GHEA Grapalat"/>
          <w:szCs w:val="24"/>
        </w:rPr>
        <w:t xml:space="preserve">Код процедуры </w:t>
      </w:r>
      <w:r w:rsidR="00AD049D" w:rsidRPr="00152FFE">
        <w:rPr>
          <w:rFonts w:ascii="GHEA Grapalat" w:hAnsi="GHEA Grapalat"/>
          <w:lang w:val="en-US"/>
        </w:rPr>
        <w:t>HHQK-BMAShDzB-26/8</w:t>
      </w:r>
    </w:p>
    <w:p w:rsidR="00C0200A" w:rsidRPr="00AD049D" w:rsidRDefault="009A5807" w:rsidP="00AD049D">
      <w:pPr>
        <w:pStyle w:val="BodyTextIndent"/>
        <w:widowControl w:val="0"/>
        <w:spacing w:after="160"/>
        <w:ind w:firstLine="0"/>
        <w:rPr>
          <w:rFonts w:ascii="GHEA Grapalat" w:hAnsi="GHEA Grapalat"/>
          <w:i/>
          <w:lang w:val="en-US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703BC4" w:rsidRPr="00703BC4">
        <w:rPr>
          <w:rFonts w:ascii="GHEA Grapalat" w:hAnsi="GHEA Grapalat"/>
          <w:szCs w:val="24"/>
        </w:rPr>
        <w:t xml:space="preserve"> </w:t>
      </w:r>
      <w:r w:rsidR="00AD049D" w:rsidRPr="00152FFE">
        <w:rPr>
          <w:rFonts w:ascii="GHEA Grapalat" w:hAnsi="GHEA Grapalat"/>
          <w:lang w:val="en-US"/>
        </w:rPr>
        <w:t>HHQK-BMAShDzB-26/8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EA6E51">
        <w:rPr>
          <w:rFonts w:ascii="GHEA Grapalat" w:hAnsi="GHEA Grapalat"/>
          <w:szCs w:val="24"/>
        </w:rPr>
        <w:t xml:space="preserve"> </w:t>
      </w:r>
      <w:r w:rsidR="00AD049D" w:rsidRPr="00AD049D">
        <w:rPr>
          <w:rFonts w:ascii="GHEA Grapalat" w:hAnsi="GHEA Grapalat"/>
          <w:szCs w:val="24"/>
        </w:rPr>
        <w:t>остаточных работ по строительству нового спортивного комплекса имени Артура Алексаняна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полученные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AD049D">
        <w:rPr>
          <w:rFonts w:ascii="GHEA Grapalat" w:hAnsi="GHEA Grapalat"/>
          <w:spacing w:val="4"/>
          <w:szCs w:val="24"/>
          <w:lang w:val="en-US"/>
        </w:rPr>
        <w:t>30.04</w:t>
      </w:r>
      <w:r w:rsidR="00DF4ED7">
        <w:rPr>
          <w:rFonts w:ascii="GHEA Grapalat" w:hAnsi="GHEA Grapalat"/>
          <w:spacing w:val="4"/>
          <w:szCs w:val="24"/>
          <w:lang w:val="en-US"/>
        </w:rPr>
        <w:t>.2026</w:t>
      </w:r>
      <w:r w:rsidR="00703BC4">
        <w:rPr>
          <w:rFonts w:ascii="GHEA Grapalat" w:hAnsi="GHEA Grapalat"/>
          <w:spacing w:val="4"/>
          <w:szCs w:val="24"/>
          <w:lang w:val="en-US"/>
        </w:rPr>
        <w:t>г.</w:t>
      </w:r>
      <w:r w:rsidR="00703BC4">
        <w:rPr>
          <w:rFonts w:ascii="GHEA Grapalat" w:hAnsi="GHEA Grapalat"/>
          <w:szCs w:val="24"/>
          <w:lang w:val="en-US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AD049D">
        <w:rPr>
          <w:rFonts w:ascii="GHEA Grapalat" w:hAnsi="GHEA Grapalat"/>
          <w:spacing w:val="4"/>
          <w:szCs w:val="24"/>
          <w:lang w:val="en-US"/>
        </w:rPr>
        <w:t>06.05</w:t>
      </w:r>
      <w:r w:rsidR="00DF4ED7">
        <w:rPr>
          <w:rFonts w:ascii="GHEA Grapalat" w:hAnsi="GHEA Grapalat"/>
          <w:spacing w:val="4"/>
          <w:szCs w:val="24"/>
          <w:lang w:val="en-US"/>
        </w:rPr>
        <w:t>.2026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г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</w:t>
      </w:r>
      <w:r w:rsidR="002D2575">
        <w:rPr>
          <w:rFonts w:ascii="GHEA Grapalat" w:hAnsi="GHEA Grapalat"/>
          <w:szCs w:val="24"/>
          <w:lang w:val="en-US"/>
        </w:rPr>
        <w:t xml:space="preserve"> </w:t>
      </w:r>
      <w:r w:rsidR="00085F00" w:rsidRPr="001A4EC4">
        <w:rPr>
          <w:rFonts w:ascii="GHEA Grapalat" w:hAnsi="GHEA Grapalat"/>
          <w:szCs w:val="24"/>
        </w:rPr>
        <w:t>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703BC4" w:rsidRPr="00DF4ED7" w:rsidRDefault="00D64FDA" w:rsidP="00703BC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  <w:r w:rsidRPr="002D2575">
        <w:rPr>
          <w:rFonts w:ascii="GHEA Grapalat" w:hAnsi="GHEA Grapalat"/>
          <w:b/>
          <w:szCs w:val="24"/>
        </w:rPr>
        <w:t xml:space="preserve">Запрос </w:t>
      </w:r>
      <w:r w:rsidR="00DF4ED7">
        <w:rPr>
          <w:rFonts w:ascii="GHEA Grapalat" w:hAnsi="GHEA Grapalat"/>
          <w:b/>
          <w:szCs w:val="24"/>
          <w:lang w:val="en-US"/>
        </w:rPr>
        <w:t>N 1</w:t>
      </w:r>
    </w:p>
    <w:p w:rsidR="00AD049D" w:rsidRPr="00AD049D" w:rsidRDefault="00AD049D" w:rsidP="00AD049D">
      <w:pPr>
        <w:widowControl w:val="0"/>
        <w:jc w:val="both"/>
        <w:rPr>
          <w:rFonts w:ascii="GHEA Grapalat" w:hAnsi="GHEA Grapalat"/>
          <w:szCs w:val="24"/>
        </w:rPr>
      </w:pPr>
      <w:r w:rsidRPr="00AD049D">
        <w:rPr>
          <w:rFonts w:ascii="GHEA Grapalat" w:hAnsi="GHEA Grapalat" w:hint="eastAsia"/>
          <w:szCs w:val="24"/>
        </w:rPr>
        <w:t>Аналогичным</w:t>
      </w:r>
      <w:r w:rsidRPr="00AD049D">
        <w:rPr>
          <w:rFonts w:ascii="GHEA Grapalat" w:hAnsi="GHEA Grapalat"/>
          <w:szCs w:val="24"/>
        </w:rPr>
        <w:t xml:space="preserve"> (</w:t>
      </w:r>
      <w:r w:rsidRPr="00AD049D">
        <w:rPr>
          <w:rFonts w:ascii="GHEA Grapalat" w:hAnsi="GHEA Grapalat" w:hint="eastAsia"/>
          <w:szCs w:val="24"/>
        </w:rPr>
        <w:t>аналогичным</w:t>
      </w:r>
      <w:r w:rsidRPr="00AD049D">
        <w:rPr>
          <w:rFonts w:ascii="GHEA Grapalat" w:hAnsi="GHEA Grapalat"/>
          <w:szCs w:val="24"/>
        </w:rPr>
        <w:t xml:space="preserve">) </w:t>
      </w:r>
      <w:r w:rsidRPr="00AD049D">
        <w:rPr>
          <w:rFonts w:ascii="GHEA Grapalat" w:hAnsi="GHEA Grapalat" w:hint="eastAsia"/>
          <w:szCs w:val="24"/>
        </w:rPr>
        <w:t>контрактом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считаются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объекты</w:t>
      </w:r>
      <w:r w:rsidRPr="00AD049D">
        <w:rPr>
          <w:rFonts w:ascii="GHEA Grapalat" w:hAnsi="GHEA Grapalat"/>
          <w:szCs w:val="24"/>
        </w:rPr>
        <w:t xml:space="preserve">, </w:t>
      </w:r>
      <w:r w:rsidRPr="00AD049D">
        <w:rPr>
          <w:rFonts w:ascii="GHEA Grapalat" w:hAnsi="GHEA Grapalat" w:hint="eastAsia"/>
          <w:szCs w:val="24"/>
        </w:rPr>
        <w:t>отнесенные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к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категории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высокого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риска</w:t>
      </w:r>
      <w:r w:rsidRPr="00AD049D">
        <w:rPr>
          <w:rFonts w:ascii="GHEA Grapalat" w:hAnsi="GHEA Grapalat"/>
          <w:szCs w:val="24"/>
        </w:rPr>
        <w:t xml:space="preserve"> (</w:t>
      </w:r>
      <w:r w:rsidRPr="00AD049D">
        <w:rPr>
          <w:rFonts w:ascii="GHEA Grapalat" w:hAnsi="GHEA Grapalat" w:hint="eastAsia"/>
          <w:szCs w:val="24"/>
        </w:rPr>
        <w:t>категория</w:t>
      </w:r>
      <w:r w:rsidRPr="00AD049D">
        <w:rPr>
          <w:rFonts w:ascii="GHEA Grapalat" w:hAnsi="GHEA Grapalat"/>
          <w:szCs w:val="24"/>
        </w:rPr>
        <w:t xml:space="preserve"> 4) </w:t>
      </w:r>
      <w:r w:rsidRPr="00AD049D">
        <w:rPr>
          <w:rFonts w:ascii="GHEA Grapalat" w:hAnsi="GHEA Grapalat" w:hint="eastAsia"/>
          <w:szCs w:val="24"/>
        </w:rPr>
        <w:t>промышленного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и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гражданского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назначения</w:t>
      </w:r>
      <w:r w:rsidRPr="00AD049D">
        <w:rPr>
          <w:rFonts w:ascii="GHEA Grapalat" w:hAnsi="GHEA Grapalat"/>
          <w:szCs w:val="24"/>
        </w:rPr>
        <w:t>.:</w:t>
      </w:r>
    </w:p>
    <w:p w:rsidR="00AD049D" w:rsidRPr="00AD049D" w:rsidRDefault="00AD049D" w:rsidP="00AD049D">
      <w:pPr>
        <w:widowControl w:val="0"/>
        <w:jc w:val="both"/>
        <w:rPr>
          <w:rFonts w:ascii="GHEA Grapalat" w:hAnsi="GHEA Grapalat"/>
          <w:szCs w:val="24"/>
        </w:rPr>
      </w:pPr>
      <w:r w:rsidRPr="00AD049D">
        <w:rPr>
          <w:rFonts w:ascii="GHEA Grapalat" w:hAnsi="GHEA Grapalat" w:hint="eastAsia"/>
          <w:szCs w:val="24"/>
        </w:rPr>
        <w:t>Типовое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здание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детского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сада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гей</w:t>
      </w:r>
      <w:r w:rsidRPr="00AD049D">
        <w:rPr>
          <w:rFonts w:ascii="GHEA Grapalat" w:hAnsi="GHEA Grapalat"/>
          <w:szCs w:val="24"/>
        </w:rPr>
        <w:t>-</w:t>
      </w:r>
      <w:r w:rsidRPr="00AD049D">
        <w:rPr>
          <w:rFonts w:ascii="GHEA Grapalat" w:hAnsi="GHEA Grapalat" w:hint="eastAsia"/>
          <w:szCs w:val="24"/>
        </w:rPr>
        <w:t>общины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Армавирской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области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РА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соответствует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по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назначению</w:t>
      </w:r>
      <w:r w:rsidRPr="00AD049D">
        <w:rPr>
          <w:rFonts w:ascii="GHEA Grapalat" w:hAnsi="GHEA Grapalat"/>
          <w:szCs w:val="24"/>
        </w:rPr>
        <w:t xml:space="preserve">, </w:t>
      </w:r>
      <w:r w:rsidRPr="00AD049D">
        <w:rPr>
          <w:rFonts w:ascii="GHEA Grapalat" w:hAnsi="GHEA Grapalat" w:hint="eastAsia"/>
          <w:szCs w:val="24"/>
        </w:rPr>
        <w:t>но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ни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в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одном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документе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не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указано</w:t>
      </w:r>
      <w:r w:rsidRPr="00AD049D">
        <w:rPr>
          <w:rFonts w:ascii="GHEA Grapalat" w:hAnsi="GHEA Grapalat"/>
          <w:szCs w:val="24"/>
        </w:rPr>
        <w:t xml:space="preserve">, </w:t>
      </w:r>
      <w:r w:rsidRPr="00AD049D">
        <w:rPr>
          <w:rFonts w:ascii="GHEA Grapalat" w:hAnsi="GHEA Grapalat" w:hint="eastAsia"/>
          <w:szCs w:val="24"/>
        </w:rPr>
        <w:t>что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здание</w:t>
      </w:r>
      <w:r w:rsidRPr="00AD049D">
        <w:rPr>
          <w:rFonts w:ascii="GHEA Grapalat" w:hAnsi="GHEA Grapalat"/>
          <w:szCs w:val="24"/>
        </w:rPr>
        <w:t xml:space="preserve"> ...  </w:t>
      </w:r>
      <w:r w:rsidRPr="00AD049D">
        <w:rPr>
          <w:rFonts w:ascii="GHEA Grapalat" w:hAnsi="GHEA Grapalat" w:hint="eastAsia"/>
          <w:szCs w:val="24"/>
        </w:rPr>
        <w:t>степень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риска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не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указана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в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разрешении</w:t>
      </w:r>
      <w:r w:rsidRPr="00AD049D">
        <w:rPr>
          <w:rFonts w:ascii="GHEA Grapalat" w:hAnsi="GHEA Grapalat"/>
          <w:szCs w:val="24"/>
        </w:rPr>
        <w:t>:</w:t>
      </w:r>
    </w:p>
    <w:p w:rsidR="00AD049D" w:rsidRPr="00AD049D" w:rsidRDefault="00AD049D" w:rsidP="00AD049D">
      <w:pPr>
        <w:widowControl w:val="0"/>
        <w:jc w:val="both"/>
        <w:rPr>
          <w:rFonts w:ascii="GHEA Grapalat" w:hAnsi="GHEA Grapalat"/>
          <w:szCs w:val="24"/>
        </w:rPr>
      </w:pPr>
    </w:p>
    <w:p w:rsidR="00DF4ED7" w:rsidRDefault="00AD049D" w:rsidP="00AD049D">
      <w:pPr>
        <w:widowControl w:val="0"/>
        <w:jc w:val="both"/>
        <w:rPr>
          <w:rFonts w:ascii="GHEA Grapalat" w:hAnsi="GHEA Grapalat"/>
          <w:b/>
          <w:szCs w:val="24"/>
        </w:rPr>
      </w:pPr>
      <w:r w:rsidRPr="00AD049D">
        <w:rPr>
          <w:rFonts w:ascii="GHEA Grapalat" w:hAnsi="GHEA Grapalat"/>
          <w:szCs w:val="24"/>
        </w:rPr>
        <w:t xml:space="preserve">         </w:t>
      </w:r>
      <w:r w:rsidRPr="00AD049D">
        <w:rPr>
          <w:rFonts w:ascii="GHEA Grapalat" w:hAnsi="GHEA Grapalat" w:hint="eastAsia"/>
          <w:szCs w:val="24"/>
        </w:rPr>
        <w:t>Пожалуйста</w:t>
      </w:r>
      <w:r w:rsidRPr="00AD049D">
        <w:rPr>
          <w:rFonts w:ascii="GHEA Grapalat" w:hAnsi="GHEA Grapalat"/>
          <w:szCs w:val="24"/>
        </w:rPr>
        <w:t xml:space="preserve">, </w:t>
      </w:r>
      <w:r w:rsidRPr="00AD049D">
        <w:rPr>
          <w:rFonts w:ascii="GHEA Grapalat" w:hAnsi="GHEA Grapalat" w:hint="eastAsia"/>
          <w:szCs w:val="24"/>
        </w:rPr>
        <w:t>уточните</w:t>
      </w:r>
      <w:r w:rsidRPr="00AD049D">
        <w:rPr>
          <w:rFonts w:ascii="GHEA Grapalat" w:hAnsi="GHEA Grapalat"/>
          <w:szCs w:val="24"/>
        </w:rPr>
        <w:t xml:space="preserve">, </w:t>
      </w:r>
      <w:r w:rsidRPr="00AD049D">
        <w:rPr>
          <w:rFonts w:ascii="GHEA Grapalat" w:hAnsi="GHEA Grapalat" w:hint="eastAsia"/>
          <w:szCs w:val="24"/>
        </w:rPr>
        <w:t>будет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ли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указанный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объект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считаться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похожим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или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нет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на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голень</w:t>
      </w:r>
      <w:r w:rsidRPr="00AD049D">
        <w:rPr>
          <w:rFonts w:ascii="GHEA Grapalat" w:hAnsi="GHEA Grapalat"/>
          <w:szCs w:val="24"/>
        </w:rPr>
        <w:t xml:space="preserve">. </w:t>
      </w:r>
      <w:r w:rsidRPr="00AD049D">
        <w:rPr>
          <w:rFonts w:ascii="GHEA Grapalat" w:hAnsi="GHEA Grapalat" w:hint="eastAsia"/>
          <w:szCs w:val="24"/>
        </w:rPr>
        <w:t>разрешение</w:t>
      </w:r>
      <w:r w:rsidRPr="00AD049D">
        <w:rPr>
          <w:rFonts w:ascii="GHEA Grapalat" w:hAnsi="GHEA Grapalat"/>
          <w:szCs w:val="24"/>
        </w:rPr>
        <w:t xml:space="preserve"> </w:t>
      </w:r>
      <w:r w:rsidRPr="00AD049D">
        <w:rPr>
          <w:rFonts w:ascii="GHEA Grapalat" w:hAnsi="GHEA Grapalat" w:hint="eastAsia"/>
          <w:szCs w:val="24"/>
        </w:rPr>
        <w:t>прилагается</w:t>
      </w:r>
      <w:r w:rsidRPr="00AD049D">
        <w:rPr>
          <w:rFonts w:ascii="GHEA Grapalat" w:hAnsi="GHEA Grapalat"/>
          <w:szCs w:val="24"/>
        </w:rPr>
        <w:t>:</w:t>
      </w:r>
    </w:p>
    <w:p w:rsidR="00DF4ED7" w:rsidRDefault="00DF4ED7" w:rsidP="00703BC4">
      <w:pPr>
        <w:widowControl w:val="0"/>
        <w:jc w:val="both"/>
        <w:rPr>
          <w:rFonts w:ascii="GHEA Grapalat" w:hAnsi="GHEA Grapalat"/>
          <w:b/>
          <w:szCs w:val="24"/>
        </w:rPr>
      </w:pPr>
    </w:p>
    <w:p w:rsidR="00703BC4" w:rsidRPr="00DF4ED7" w:rsidRDefault="00D64FDA" w:rsidP="00703BC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  <w:r w:rsidRPr="002D2575">
        <w:rPr>
          <w:rFonts w:ascii="GHEA Grapalat" w:hAnsi="GHEA Grapalat"/>
          <w:b/>
          <w:szCs w:val="24"/>
        </w:rPr>
        <w:t xml:space="preserve">Разъяснение </w:t>
      </w:r>
      <w:r w:rsidR="00DF4ED7">
        <w:rPr>
          <w:rFonts w:ascii="GHEA Grapalat" w:hAnsi="GHEA Grapalat"/>
          <w:b/>
          <w:szCs w:val="24"/>
          <w:lang w:val="en-US"/>
        </w:rPr>
        <w:t>N 1</w:t>
      </w:r>
    </w:p>
    <w:p w:rsidR="00DF4ED7" w:rsidRDefault="00AD049D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AD049D">
        <w:rPr>
          <w:rFonts w:ascii="GHEA Grapalat" w:hAnsi="GHEA Grapalat" w:hint="eastAsia"/>
          <w:spacing w:val="4"/>
          <w:szCs w:val="24"/>
        </w:rPr>
        <w:t>Аналогичный</w:t>
      </w:r>
      <w:r w:rsidRPr="00AD049D">
        <w:rPr>
          <w:rFonts w:ascii="GHEA Grapalat" w:hAnsi="GHEA Grapalat"/>
          <w:spacing w:val="4"/>
          <w:szCs w:val="24"/>
        </w:rPr>
        <w:t xml:space="preserve"> </w:t>
      </w:r>
      <w:r w:rsidRPr="00AD049D">
        <w:rPr>
          <w:rFonts w:ascii="GHEA Grapalat" w:hAnsi="GHEA Grapalat" w:hint="eastAsia"/>
          <w:spacing w:val="4"/>
          <w:szCs w:val="24"/>
        </w:rPr>
        <w:t>опыт</w:t>
      </w:r>
      <w:r w:rsidRPr="00AD049D">
        <w:rPr>
          <w:rFonts w:ascii="GHEA Grapalat" w:hAnsi="GHEA Grapalat"/>
          <w:spacing w:val="4"/>
          <w:szCs w:val="24"/>
        </w:rPr>
        <w:t xml:space="preserve"> </w:t>
      </w:r>
      <w:r w:rsidRPr="00AD049D">
        <w:rPr>
          <w:rFonts w:ascii="GHEA Grapalat" w:hAnsi="GHEA Grapalat" w:hint="eastAsia"/>
          <w:spacing w:val="4"/>
          <w:szCs w:val="24"/>
        </w:rPr>
        <w:t>определен</w:t>
      </w:r>
      <w:r w:rsidRPr="00AD049D">
        <w:rPr>
          <w:rFonts w:ascii="GHEA Grapalat" w:hAnsi="GHEA Grapalat"/>
          <w:spacing w:val="4"/>
          <w:szCs w:val="24"/>
        </w:rPr>
        <w:t xml:space="preserve"> </w:t>
      </w:r>
      <w:r w:rsidRPr="00AD049D">
        <w:rPr>
          <w:rFonts w:ascii="GHEA Grapalat" w:hAnsi="GHEA Grapalat" w:hint="eastAsia"/>
          <w:spacing w:val="4"/>
          <w:szCs w:val="24"/>
        </w:rPr>
        <w:t>в</w:t>
      </w:r>
      <w:r w:rsidRPr="00AD049D">
        <w:rPr>
          <w:rFonts w:ascii="GHEA Grapalat" w:hAnsi="GHEA Grapalat"/>
          <w:spacing w:val="4"/>
          <w:szCs w:val="24"/>
        </w:rPr>
        <w:t xml:space="preserve"> </w:t>
      </w:r>
      <w:r w:rsidRPr="00AD049D">
        <w:rPr>
          <w:rFonts w:ascii="GHEA Grapalat" w:hAnsi="GHEA Grapalat" w:hint="eastAsia"/>
          <w:spacing w:val="4"/>
          <w:szCs w:val="24"/>
        </w:rPr>
        <w:t>пункте</w:t>
      </w:r>
      <w:r w:rsidRPr="00AD049D">
        <w:rPr>
          <w:rFonts w:ascii="GHEA Grapalat" w:hAnsi="GHEA Grapalat"/>
          <w:spacing w:val="4"/>
          <w:szCs w:val="24"/>
        </w:rPr>
        <w:t xml:space="preserve"> 2.4.1 </w:t>
      </w:r>
      <w:r w:rsidRPr="00AD049D">
        <w:rPr>
          <w:rFonts w:ascii="GHEA Grapalat" w:hAnsi="GHEA Grapalat" w:hint="eastAsia"/>
          <w:spacing w:val="4"/>
          <w:szCs w:val="24"/>
        </w:rPr>
        <w:t>приглашения</w:t>
      </w:r>
      <w:r w:rsidRPr="00AD049D">
        <w:rPr>
          <w:rFonts w:ascii="GHEA Grapalat" w:hAnsi="GHEA Grapalat"/>
          <w:spacing w:val="4"/>
          <w:szCs w:val="24"/>
        </w:rPr>
        <w:t xml:space="preserve">, </w:t>
      </w:r>
      <w:r w:rsidRPr="00AD049D">
        <w:rPr>
          <w:rFonts w:ascii="GHEA Grapalat" w:hAnsi="GHEA Grapalat" w:hint="eastAsia"/>
          <w:spacing w:val="4"/>
          <w:szCs w:val="24"/>
        </w:rPr>
        <w:t>и</w:t>
      </w:r>
      <w:r w:rsidRPr="00AD049D">
        <w:rPr>
          <w:rFonts w:ascii="GHEA Grapalat" w:hAnsi="GHEA Grapalat"/>
          <w:spacing w:val="4"/>
          <w:szCs w:val="24"/>
        </w:rPr>
        <w:t xml:space="preserve"> </w:t>
      </w:r>
      <w:r w:rsidRPr="00AD049D">
        <w:rPr>
          <w:rFonts w:ascii="GHEA Grapalat" w:hAnsi="GHEA Grapalat" w:hint="eastAsia"/>
          <w:spacing w:val="4"/>
          <w:szCs w:val="24"/>
        </w:rPr>
        <w:t>аналогичные</w:t>
      </w:r>
      <w:r w:rsidRPr="00AD049D">
        <w:rPr>
          <w:rFonts w:ascii="GHEA Grapalat" w:hAnsi="GHEA Grapalat"/>
          <w:spacing w:val="4"/>
          <w:szCs w:val="24"/>
        </w:rPr>
        <w:t xml:space="preserve"> (</w:t>
      </w:r>
      <w:r w:rsidRPr="00AD049D">
        <w:rPr>
          <w:rFonts w:ascii="GHEA Grapalat" w:hAnsi="GHEA Grapalat" w:hint="eastAsia"/>
          <w:spacing w:val="4"/>
          <w:szCs w:val="24"/>
        </w:rPr>
        <w:t>аналогичные</w:t>
      </w:r>
      <w:r w:rsidRPr="00AD049D">
        <w:rPr>
          <w:rFonts w:ascii="GHEA Grapalat" w:hAnsi="GHEA Grapalat"/>
          <w:spacing w:val="4"/>
          <w:szCs w:val="24"/>
        </w:rPr>
        <w:t xml:space="preserve">) </w:t>
      </w:r>
      <w:r w:rsidRPr="00AD049D">
        <w:rPr>
          <w:rFonts w:ascii="GHEA Grapalat" w:hAnsi="GHEA Grapalat" w:hint="eastAsia"/>
          <w:spacing w:val="4"/>
          <w:szCs w:val="24"/>
        </w:rPr>
        <w:t>контракты</w:t>
      </w:r>
      <w:r w:rsidRPr="00AD049D">
        <w:rPr>
          <w:rFonts w:ascii="GHEA Grapalat" w:hAnsi="GHEA Grapalat"/>
          <w:spacing w:val="4"/>
          <w:szCs w:val="24"/>
        </w:rPr>
        <w:t xml:space="preserve">, </w:t>
      </w:r>
      <w:r w:rsidRPr="00AD049D">
        <w:rPr>
          <w:rFonts w:ascii="GHEA Grapalat" w:hAnsi="GHEA Grapalat" w:hint="eastAsia"/>
          <w:spacing w:val="4"/>
          <w:szCs w:val="24"/>
        </w:rPr>
        <w:t>которые</w:t>
      </w:r>
      <w:r w:rsidRPr="00AD049D">
        <w:rPr>
          <w:rFonts w:ascii="GHEA Grapalat" w:hAnsi="GHEA Grapalat"/>
          <w:spacing w:val="4"/>
          <w:szCs w:val="24"/>
        </w:rPr>
        <w:t xml:space="preserve"> </w:t>
      </w:r>
      <w:r w:rsidRPr="00AD049D">
        <w:rPr>
          <w:rFonts w:ascii="GHEA Grapalat" w:hAnsi="GHEA Grapalat" w:hint="eastAsia"/>
          <w:spacing w:val="4"/>
          <w:szCs w:val="24"/>
        </w:rPr>
        <w:t>будут</w:t>
      </w:r>
      <w:r w:rsidRPr="00AD049D">
        <w:rPr>
          <w:rFonts w:ascii="GHEA Grapalat" w:hAnsi="GHEA Grapalat"/>
          <w:spacing w:val="4"/>
          <w:szCs w:val="24"/>
        </w:rPr>
        <w:t xml:space="preserve"> </w:t>
      </w:r>
      <w:r w:rsidRPr="00AD049D">
        <w:rPr>
          <w:rFonts w:ascii="GHEA Grapalat" w:hAnsi="GHEA Grapalat" w:hint="eastAsia"/>
          <w:spacing w:val="4"/>
          <w:szCs w:val="24"/>
        </w:rPr>
        <w:t>представлены</w:t>
      </w:r>
      <w:r w:rsidRPr="00AD049D">
        <w:rPr>
          <w:rFonts w:ascii="GHEA Grapalat" w:hAnsi="GHEA Grapalat"/>
          <w:spacing w:val="4"/>
          <w:szCs w:val="24"/>
        </w:rPr>
        <w:t xml:space="preserve">, </w:t>
      </w:r>
      <w:r w:rsidRPr="00AD049D">
        <w:rPr>
          <w:rFonts w:ascii="GHEA Grapalat" w:hAnsi="GHEA Grapalat" w:hint="eastAsia"/>
          <w:spacing w:val="4"/>
          <w:szCs w:val="24"/>
        </w:rPr>
        <w:t>должны</w:t>
      </w:r>
      <w:r w:rsidRPr="00AD049D">
        <w:rPr>
          <w:rFonts w:ascii="GHEA Grapalat" w:hAnsi="GHEA Grapalat"/>
          <w:spacing w:val="4"/>
          <w:szCs w:val="24"/>
        </w:rPr>
        <w:t xml:space="preserve"> </w:t>
      </w:r>
      <w:r w:rsidRPr="00AD049D">
        <w:rPr>
          <w:rFonts w:ascii="GHEA Grapalat" w:hAnsi="GHEA Grapalat" w:hint="eastAsia"/>
          <w:spacing w:val="4"/>
          <w:szCs w:val="24"/>
        </w:rPr>
        <w:t>соответствовать</w:t>
      </w:r>
      <w:r w:rsidRPr="00AD049D">
        <w:rPr>
          <w:rFonts w:ascii="GHEA Grapalat" w:hAnsi="GHEA Grapalat"/>
          <w:spacing w:val="4"/>
          <w:szCs w:val="24"/>
        </w:rPr>
        <w:t xml:space="preserve"> </w:t>
      </w:r>
      <w:r w:rsidRPr="00AD049D">
        <w:rPr>
          <w:rFonts w:ascii="GHEA Grapalat" w:hAnsi="GHEA Grapalat" w:hint="eastAsia"/>
          <w:spacing w:val="4"/>
          <w:szCs w:val="24"/>
        </w:rPr>
        <w:t>установленным</w:t>
      </w:r>
      <w:r w:rsidRPr="00AD049D">
        <w:rPr>
          <w:rFonts w:ascii="GHEA Grapalat" w:hAnsi="GHEA Grapalat"/>
          <w:spacing w:val="4"/>
          <w:szCs w:val="24"/>
        </w:rPr>
        <w:t xml:space="preserve"> </w:t>
      </w:r>
      <w:r w:rsidRPr="00AD049D">
        <w:rPr>
          <w:rFonts w:ascii="GHEA Grapalat" w:hAnsi="GHEA Grapalat" w:hint="eastAsia"/>
          <w:spacing w:val="4"/>
          <w:szCs w:val="24"/>
        </w:rPr>
        <w:t>требованиям</w:t>
      </w:r>
      <w:r w:rsidRPr="00AD049D">
        <w:rPr>
          <w:rFonts w:ascii="GHEA Grapalat" w:hAnsi="GHEA Grapalat"/>
          <w:spacing w:val="4"/>
          <w:szCs w:val="24"/>
        </w:rPr>
        <w:t>:</w:t>
      </w:r>
    </w:p>
    <w:p w:rsidR="00AD049D" w:rsidRDefault="00AD049D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</w:p>
    <w:p w:rsidR="00AF498B" w:rsidRPr="00D15444" w:rsidRDefault="00D64FDA" w:rsidP="0054147A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54147A">
        <w:rPr>
          <w:rFonts w:ascii="Calibri" w:hAnsi="Calibri" w:cs="Calibri"/>
          <w:spacing w:val="4"/>
          <w:szCs w:val="24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A7446E" w:rsidRPr="00D15444" w:rsidRDefault="00703BC4" w:rsidP="00AF498B">
      <w:pPr>
        <w:widowControl w:val="0"/>
        <w:jc w:val="both"/>
        <w:rPr>
          <w:rFonts w:ascii="GHEA Grapalat" w:hAnsi="GHEA Grapalat"/>
          <w:spacing w:val="4"/>
          <w:szCs w:val="24"/>
        </w:rPr>
      </w:pPr>
      <w:proofErr w:type="spellStart"/>
      <w:r>
        <w:rPr>
          <w:rFonts w:ascii="GHEA Grapalat" w:hAnsi="GHEA Grapalat"/>
          <w:szCs w:val="24"/>
          <w:lang w:val="en-US"/>
        </w:rPr>
        <w:t>Нарине</w:t>
      </w:r>
      <w:proofErr w:type="spellEnd"/>
      <w:r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Cs w:val="24"/>
          <w:lang w:val="en-US"/>
        </w:rPr>
        <w:t>Николаян</w:t>
      </w:r>
      <w:proofErr w:type="spellEnd"/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AD049D" w:rsidRPr="00152FFE">
        <w:rPr>
          <w:rFonts w:ascii="GHEA Grapalat" w:hAnsi="GHEA Grapalat"/>
          <w:lang w:val="en-US"/>
        </w:rPr>
        <w:t>HHQK-BMAShDzB-26/8</w:t>
      </w:r>
      <w:r w:rsidR="00A7446E" w:rsidRPr="00703BC4">
        <w:rPr>
          <w:rFonts w:ascii="GHEA Grapalat" w:hAnsi="GHEA Grapalat"/>
          <w:szCs w:val="24"/>
          <w:lang w:val="en-US"/>
        </w:rPr>
        <w:t>.</w:t>
      </w:r>
    </w:p>
    <w:p w:rsidR="00DE4E72" w:rsidRPr="00055FCB" w:rsidRDefault="00DE4E72" w:rsidP="00AF498B">
      <w:pPr>
        <w:widowControl w:val="0"/>
        <w:tabs>
          <w:tab w:val="left" w:pos="6237"/>
        </w:tabs>
        <w:spacing w:after="160" w:line="360" w:lineRule="auto"/>
        <w:ind w:left="709" w:right="-2"/>
        <w:jc w:val="both"/>
        <w:rPr>
          <w:rFonts w:ascii="GHEA Grapalat" w:hAnsi="GHEA Grapalat" w:cs="Sylfaen"/>
          <w:i/>
          <w:sz w:val="16"/>
          <w:szCs w:val="16"/>
        </w:rPr>
      </w:pPr>
      <w:r w:rsidRPr="009C6C25">
        <w:rPr>
          <w:rFonts w:ascii="GHEA Grapalat" w:hAnsi="GHEA Grapalat"/>
          <w:sz w:val="16"/>
          <w:szCs w:val="16"/>
        </w:rPr>
        <w:tab/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="00703BC4">
        <w:rPr>
          <w:rFonts w:ascii="GHEA Grapalat" w:hAnsi="GHEA Grapalat"/>
          <w:szCs w:val="24"/>
          <w:lang w:val="en-US"/>
        </w:rPr>
        <w:t xml:space="preserve"> 011 621-821</w:t>
      </w:r>
      <w:r w:rsidRPr="001A4EC4">
        <w:rPr>
          <w:rFonts w:ascii="GHEA Grapalat" w:hAnsi="GHEA Grapalat"/>
          <w:szCs w:val="24"/>
        </w:rPr>
        <w:t>.</w:t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703BC4" w:rsidRPr="00703BC4">
        <w:rPr>
          <w:rFonts w:ascii="GHEA Grapalat" w:hAnsi="GHEA Grapalat"/>
          <w:szCs w:val="24"/>
        </w:rPr>
        <w:t>tender4@minurban.am</w:t>
      </w:r>
      <w:r w:rsidRPr="001A4EC4">
        <w:rPr>
          <w:rFonts w:ascii="GHEA Grapalat" w:hAnsi="GHEA Grapalat"/>
          <w:szCs w:val="24"/>
        </w:rPr>
        <w:t>.</w:t>
      </w:r>
    </w:p>
    <w:p w:rsidR="001A4EC4" w:rsidRPr="001A4EC4" w:rsidRDefault="00661ACB" w:rsidP="002D2575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703BC4">
        <w:rPr>
          <w:rFonts w:ascii="GHEA Grapalat" w:hAnsi="GHEA Grapalat"/>
          <w:szCs w:val="24"/>
          <w:lang w:val="en-US"/>
        </w:rPr>
        <w:t xml:space="preserve"> </w:t>
      </w:r>
      <w:r w:rsidR="00AD049D" w:rsidRPr="00152FFE">
        <w:rPr>
          <w:rFonts w:ascii="GHEA Grapalat" w:hAnsi="GHEA Grapalat"/>
          <w:lang w:val="en-US"/>
        </w:rPr>
        <w:t>HHQK-BMAShDzB-26/8</w:t>
      </w:r>
      <w:bookmarkStart w:id="0" w:name="_GoBack"/>
      <w:bookmarkEnd w:id="0"/>
    </w:p>
    <w:sectPr w:rsidR="001A4EC4" w:rsidRPr="001A4EC4" w:rsidSect="007E5240">
      <w:footerReference w:type="even" r:id="rId7"/>
      <w:footerReference w:type="default" r:id="rId8"/>
      <w:pgSz w:w="11906" w:h="16838" w:code="9"/>
      <w:pgMar w:top="450" w:right="1418" w:bottom="5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C4B" w:rsidRDefault="00CC6C4B">
      <w:r>
        <w:separator/>
      </w:r>
    </w:p>
  </w:endnote>
  <w:endnote w:type="continuationSeparator" w:id="0">
    <w:p w:rsidR="00CC6C4B" w:rsidRDefault="00CC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98530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AD049D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C4B" w:rsidRDefault="00CC6C4B">
      <w:r>
        <w:separator/>
      </w:r>
    </w:p>
  </w:footnote>
  <w:footnote w:type="continuationSeparator" w:id="0">
    <w:p w:rsidR="00CC6C4B" w:rsidRDefault="00CC6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84942"/>
    <w:rsid w:val="00294538"/>
    <w:rsid w:val="002955FD"/>
    <w:rsid w:val="002A5B15"/>
    <w:rsid w:val="002C491C"/>
    <w:rsid w:val="002C5839"/>
    <w:rsid w:val="002C60EF"/>
    <w:rsid w:val="002D2575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3517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147A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03BC4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7E5240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75EB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049D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B3E"/>
    <w:rsid w:val="00CA0F11"/>
    <w:rsid w:val="00CA6069"/>
    <w:rsid w:val="00CA61DE"/>
    <w:rsid w:val="00CB7820"/>
    <w:rsid w:val="00CC6C4B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0EC8"/>
    <w:rsid w:val="00DE4E72"/>
    <w:rsid w:val="00DF4ED7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A6E51"/>
    <w:rsid w:val="00EB5497"/>
    <w:rsid w:val="00EB6973"/>
    <w:rsid w:val="00EC3FA0"/>
    <w:rsid w:val="00ED33B0"/>
    <w:rsid w:val="00ED51CE"/>
    <w:rsid w:val="00ED7334"/>
    <w:rsid w:val="00ED7DDE"/>
    <w:rsid w:val="00EF6813"/>
    <w:rsid w:val="00F07934"/>
    <w:rsid w:val="00F11DDE"/>
    <w:rsid w:val="00F22D7A"/>
    <w:rsid w:val="00F23628"/>
    <w:rsid w:val="00F313A6"/>
    <w:rsid w:val="00F408C7"/>
    <w:rsid w:val="00F45295"/>
    <w:rsid w:val="00F53C46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C0789F"/>
  <w15:docId w15:val="{392A9FF0-71E6-46EE-BC71-F1B0FDD5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character" w:customStyle="1" w:styleId="ezkurwreuab5ozgtqnkl">
    <w:name w:val="ezkurwreuab5ozgtqnkl"/>
    <w:basedOn w:val="DefaultParagraphFont"/>
    <w:rsid w:val="00703BC4"/>
  </w:style>
  <w:style w:type="character" w:customStyle="1" w:styleId="anegp0gi0b9av8jahpyh">
    <w:name w:val="anegp0gi0b9av8jahpyh"/>
    <w:basedOn w:val="DefaultParagraphFont"/>
    <w:rsid w:val="00EA6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20</cp:revision>
  <cp:lastPrinted>2012-06-13T06:43:00Z</cp:lastPrinted>
  <dcterms:created xsi:type="dcterms:W3CDTF">2018-08-08T07:12:00Z</dcterms:created>
  <dcterms:modified xsi:type="dcterms:W3CDTF">2026-05-06T09:28:00Z</dcterms:modified>
</cp:coreProperties>
</file>